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36C94" w14:textId="77777777" w:rsidR="00D957DE" w:rsidRPr="00711949" w:rsidRDefault="00D957DE" w:rsidP="00CC2F56">
      <w:pPr>
        <w:jc w:val="both"/>
        <w:rPr>
          <w:b/>
          <w:lang w:val="en-GB"/>
        </w:rPr>
      </w:pPr>
    </w:p>
    <w:p w14:paraId="65D91020" w14:textId="77777777" w:rsidR="00FD0FA3" w:rsidRPr="00711949" w:rsidRDefault="00DA1214" w:rsidP="00CC2F56">
      <w:pPr>
        <w:jc w:val="both"/>
        <w:rPr>
          <w:b/>
          <w:lang w:val="en-GB"/>
        </w:rPr>
      </w:pPr>
      <w:r w:rsidRPr="00711949">
        <w:rPr>
          <w:b/>
          <w:lang w:val="en-GB"/>
        </w:rPr>
        <w:t>Press release</w:t>
      </w:r>
    </w:p>
    <w:p w14:paraId="534C9BD4" w14:textId="77777777" w:rsidR="002F3574" w:rsidRPr="00711949" w:rsidRDefault="00DA1214" w:rsidP="00CC2F56">
      <w:pPr>
        <w:jc w:val="both"/>
        <w:rPr>
          <w:b/>
          <w:lang w:val="en-GB"/>
        </w:rPr>
      </w:pPr>
      <w:r w:rsidRPr="00711949">
        <w:rPr>
          <w:b/>
          <w:lang w:val="en-GB"/>
        </w:rPr>
        <w:t>Bucharest</w:t>
      </w:r>
      <w:r w:rsidR="002F3574" w:rsidRPr="00711949">
        <w:rPr>
          <w:b/>
          <w:lang w:val="en-GB"/>
        </w:rPr>
        <w:t xml:space="preserve">, </w:t>
      </w:r>
      <w:r w:rsidR="00D8247E" w:rsidRPr="00711949">
        <w:rPr>
          <w:b/>
          <w:lang w:val="en-GB"/>
        </w:rPr>
        <w:t xml:space="preserve">June </w:t>
      </w:r>
      <w:r w:rsidR="002F3574" w:rsidRPr="00711949">
        <w:rPr>
          <w:b/>
          <w:lang w:val="en-GB"/>
        </w:rPr>
        <w:t>12</w:t>
      </w:r>
      <w:r w:rsidR="00D8247E" w:rsidRPr="00711949">
        <w:rPr>
          <w:b/>
          <w:lang w:val="en-GB"/>
        </w:rPr>
        <w:t>,</w:t>
      </w:r>
      <w:r w:rsidR="002F3574" w:rsidRPr="00711949">
        <w:rPr>
          <w:b/>
          <w:lang w:val="en-GB"/>
        </w:rPr>
        <w:t xml:space="preserve"> 2019</w:t>
      </w:r>
    </w:p>
    <w:p w14:paraId="3D02E5B0" w14:textId="77777777" w:rsidR="00680A87" w:rsidRPr="00711949" w:rsidRDefault="00680A87" w:rsidP="00CC2F56">
      <w:pPr>
        <w:jc w:val="both"/>
        <w:rPr>
          <w:sz w:val="26"/>
          <w:szCs w:val="26"/>
          <w:lang w:val="en-GB"/>
        </w:rPr>
      </w:pPr>
    </w:p>
    <w:p w14:paraId="33326A54" w14:textId="77777777" w:rsidR="00DA1214" w:rsidRPr="00711949" w:rsidRDefault="00D8247E" w:rsidP="00CC2F56">
      <w:pPr>
        <w:jc w:val="both"/>
        <w:rPr>
          <w:i/>
          <w:sz w:val="28"/>
          <w:szCs w:val="28"/>
          <w:lang w:val="en-GB"/>
        </w:rPr>
      </w:pPr>
      <w:r w:rsidRPr="00711949">
        <w:rPr>
          <w:i/>
          <w:sz w:val="28"/>
          <w:szCs w:val="28"/>
          <w:lang w:val="en-GB"/>
        </w:rPr>
        <w:t>First time promotion</w:t>
      </w:r>
    </w:p>
    <w:p w14:paraId="3025E6BE" w14:textId="798ABB02" w:rsidR="00DA1214" w:rsidRPr="00711949" w:rsidRDefault="00DA1214" w:rsidP="00CC2F56">
      <w:pPr>
        <w:jc w:val="both"/>
        <w:rPr>
          <w:b/>
          <w:sz w:val="32"/>
          <w:szCs w:val="32"/>
          <w:lang w:val="en-GB"/>
        </w:rPr>
      </w:pPr>
      <w:r w:rsidRPr="00711949">
        <w:rPr>
          <w:b/>
          <w:sz w:val="32"/>
          <w:szCs w:val="32"/>
          <w:lang w:val="en-GB"/>
        </w:rPr>
        <w:t xml:space="preserve">After 10 years of contributing to the </w:t>
      </w:r>
      <w:r w:rsidR="004C5B01" w:rsidRPr="00711949">
        <w:rPr>
          <w:b/>
          <w:sz w:val="32"/>
          <w:szCs w:val="32"/>
          <w:lang w:val="en-GB"/>
        </w:rPr>
        <w:t xml:space="preserve">firm's </w:t>
      </w:r>
      <w:r w:rsidRPr="00711949">
        <w:rPr>
          <w:b/>
          <w:sz w:val="32"/>
          <w:szCs w:val="32"/>
          <w:lang w:val="en-GB"/>
        </w:rPr>
        <w:t>development, Alina St</w:t>
      </w:r>
      <w:r w:rsidR="004A432C" w:rsidRPr="00711949">
        <w:rPr>
          <w:b/>
          <w:sz w:val="32"/>
          <w:szCs w:val="32"/>
          <w:lang w:val="en-GB"/>
        </w:rPr>
        <w:t>ă</w:t>
      </w:r>
      <w:r w:rsidRPr="00711949">
        <w:rPr>
          <w:b/>
          <w:sz w:val="32"/>
          <w:szCs w:val="32"/>
          <w:lang w:val="en-GB"/>
        </w:rPr>
        <w:t xml:space="preserve">varu is </w:t>
      </w:r>
      <w:r w:rsidR="004C5B01" w:rsidRPr="00711949">
        <w:rPr>
          <w:b/>
          <w:sz w:val="32"/>
          <w:szCs w:val="32"/>
          <w:lang w:val="en-GB"/>
        </w:rPr>
        <w:t xml:space="preserve">promoted </w:t>
      </w:r>
      <w:r w:rsidRPr="00711949">
        <w:rPr>
          <w:b/>
          <w:sz w:val="32"/>
          <w:szCs w:val="32"/>
          <w:lang w:val="en-GB"/>
        </w:rPr>
        <w:t>Partner</w:t>
      </w:r>
      <w:r w:rsidR="004C5B01" w:rsidRPr="00711949">
        <w:rPr>
          <w:b/>
          <w:sz w:val="32"/>
          <w:szCs w:val="32"/>
          <w:lang w:val="en-GB"/>
        </w:rPr>
        <w:t xml:space="preserve"> at</w:t>
      </w:r>
      <w:r w:rsidRPr="00711949">
        <w:rPr>
          <w:b/>
          <w:sz w:val="32"/>
          <w:szCs w:val="32"/>
          <w:lang w:val="en-GB"/>
        </w:rPr>
        <w:t xml:space="preserve"> RTPR </w:t>
      </w:r>
      <w:r w:rsidR="00DD5880" w:rsidRPr="00711949">
        <w:rPr>
          <w:b/>
          <w:sz w:val="32"/>
          <w:szCs w:val="32"/>
          <w:lang w:val="en-GB"/>
        </w:rPr>
        <w:t>Allen</w:t>
      </w:r>
      <w:r w:rsidR="004C5B01" w:rsidRPr="00711949">
        <w:rPr>
          <w:b/>
          <w:sz w:val="32"/>
          <w:szCs w:val="32"/>
          <w:lang w:val="en-GB"/>
        </w:rPr>
        <w:t xml:space="preserve"> </w:t>
      </w:r>
      <w:r w:rsidR="00DD5880" w:rsidRPr="00711949">
        <w:rPr>
          <w:b/>
          <w:sz w:val="32"/>
          <w:szCs w:val="32"/>
          <w:lang w:val="en-GB"/>
        </w:rPr>
        <w:t>&amp;</w:t>
      </w:r>
      <w:r w:rsidR="004C5B01" w:rsidRPr="00711949">
        <w:rPr>
          <w:b/>
          <w:sz w:val="32"/>
          <w:szCs w:val="32"/>
          <w:lang w:val="en-GB"/>
        </w:rPr>
        <w:t xml:space="preserve"> </w:t>
      </w:r>
      <w:r w:rsidRPr="00711949">
        <w:rPr>
          <w:b/>
          <w:sz w:val="32"/>
          <w:szCs w:val="32"/>
          <w:lang w:val="en-GB"/>
        </w:rPr>
        <w:t>Overy</w:t>
      </w:r>
    </w:p>
    <w:p w14:paraId="3911D2C7" w14:textId="77777777" w:rsidR="00784B6D" w:rsidRPr="00711949" w:rsidRDefault="00784B6D" w:rsidP="00CC2F56">
      <w:pPr>
        <w:jc w:val="both"/>
        <w:rPr>
          <w:b/>
          <w:lang w:val="en-GB"/>
        </w:rPr>
      </w:pPr>
    </w:p>
    <w:p w14:paraId="7BCFE844" w14:textId="77777777" w:rsidR="009E0344" w:rsidRPr="00711949" w:rsidRDefault="009E0344" w:rsidP="00CC2F56">
      <w:pPr>
        <w:jc w:val="both"/>
        <w:rPr>
          <w:b/>
          <w:lang w:val="en-GB"/>
        </w:rPr>
      </w:pPr>
      <w:r w:rsidRPr="00711949">
        <w:rPr>
          <w:b/>
          <w:lang w:val="en-GB"/>
        </w:rPr>
        <w:t xml:space="preserve">After 10 years of dedicated business activity and dozens of successful M&amp;A projects, particularly Private Equity, complex corporate projects and </w:t>
      </w:r>
      <w:r w:rsidR="001B5FFA" w:rsidRPr="00711949">
        <w:rPr>
          <w:b/>
          <w:lang w:val="en-GB"/>
        </w:rPr>
        <w:t>Employment and Benefits</w:t>
      </w:r>
      <w:r w:rsidRPr="00711949">
        <w:rPr>
          <w:b/>
          <w:lang w:val="en-GB"/>
        </w:rPr>
        <w:t>, Alina St</w:t>
      </w:r>
      <w:r w:rsidR="004A432C" w:rsidRPr="00711949">
        <w:rPr>
          <w:b/>
          <w:lang w:val="en-GB"/>
        </w:rPr>
        <w:t>ă</w:t>
      </w:r>
      <w:r w:rsidRPr="00711949">
        <w:rPr>
          <w:b/>
          <w:lang w:val="en-GB"/>
        </w:rPr>
        <w:t>v</w:t>
      </w:r>
      <w:r w:rsidR="00E5247E" w:rsidRPr="00711949">
        <w:rPr>
          <w:b/>
          <w:lang w:val="en-GB"/>
        </w:rPr>
        <w:t>a</w:t>
      </w:r>
      <w:r w:rsidRPr="00711949">
        <w:rPr>
          <w:b/>
          <w:lang w:val="en-GB"/>
        </w:rPr>
        <w:t>ru receives official recognition</w:t>
      </w:r>
      <w:r w:rsidR="00E5247E" w:rsidRPr="00711949">
        <w:rPr>
          <w:b/>
          <w:lang w:val="en-GB"/>
        </w:rPr>
        <w:t xml:space="preserve"> being promoted</w:t>
      </w:r>
      <w:r w:rsidRPr="00711949">
        <w:rPr>
          <w:b/>
          <w:lang w:val="en-GB"/>
        </w:rPr>
        <w:t xml:space="preserve"> Partner within RTPR Allen &amp; Overy, joining </w:t>
      </w:r>
      <w:r w:rsidR="00E5247E" w:rsidRPr="00711949">
        <w:rPr>
          <w:b/>
          <w:lang w:val="en-GB"/>
        </w:rPr>
        <w:t xml:space="preserve">by that </w:t>
      </w:r>
      <w:r w:rsidRPr="00711949">
        <w:rPr>
          <w:b/>
          <w:lang w:val="en-GB"/>
        </w:rPr>
        <w:t>the team of five partners: Costin T</w:t>
      </w:r>
      <w:r w:rsidR="00A62CBD" w:rsidRPr="00711949">
        <w:rPr>
          <w:b/>
          <w:lang w:val="en-GB"/>
        </w:rPr>
        <w:t>ă</w:t>
      </w:r>
      <w:r w:rsidRPr="00711949">
        <w:rPr>
          <w:b/>
          <w:lang w:val="en-GB"/>
        </w:rPr>
        <w:t>r</w:t>
      </w:r>
      <w:r w:rsidR="00A62CBD" w:rsidRPr="00711949">
        <w:rPr>
          <w:b/>
          <w:lang w:val="en-GB"/>
        </w:rPr>
        <w:t>ă</w:t>
      </w:r>
      <w:r w:rsidRPr="00711949">
        <w:rPr>
          <w:b/>
          <w:lang w:val="en-GB"/>
        </w:rPr>
        <w:t>cil</w:t>
      </w:r>
      <w:r w:rsidR="00A62CBD" w:rsidRPr="00711949">
        <w:rPr>
          <w:b/>
          <w:lang w:val="en-GB"/>
        </w:rPr>
        <w:t>ă</w:t>
      </w:r>
      <w:r w:rsidRPr="00711949">
        <w:rPr>
          <w:b/>
          <w:lang w:val="en-GB"/>
        </w:rPr>
        <w:t>, Victor P</w:t>
      </w:r>
      <w:r w:rsidR="00020A49" w:rsidRPr="00711949">
        <w:rPr>
          <w:b/>
          <w:lang w:val="en-GB"/>
        </w:rPr>
        <w:t>ă</w:t>
      </w:r>
      <w:r w:rsidRPr="00711949">
        <w:rPr>
          <w:b/>
          <w:lang w:val="en-GB"/>
        </w:rPr>
        <w:t>durari, Alexandru Retevoescu, Mihai Ristici and Valentin Berea.</w:t>
      </w:r>
    </w:p>
    <w:p w14:paraId="720E7FF2" w14:textId="69B94572" w:rsidR="006147E2" w:rsidRPr="00711949" w:rsidRDefault="006147E2" w:rsidP="00CC2F56">
      <w:pPr>
        <w:jc w:val="both"/>
        <w:rPr>
          <w:lang w:val="en-GB"/>
        </w:rPr>
      </w:pPr>
      <w:r w:rsidRPr="00711949">
        <w:rPr>
          <w:lang w:val="en-GB"/>
        </w:rPr>
        <w:t xml:space="preserve">"It's a first for us to make such a promotion </w:t>
      </w:r>
      <w:r w:rsidR="00945EE1" w:rsidRPr="00711949">
        <w:rPr>
          <w:lang w:val="en-GB"/>
        </w:rPr>
        <w:t xml:space="preserve">coming </w:t>
      </w:r>
      <w:r w:rsidRPr="00711949">
        <w:rPr>
          <w:lang w:val="en-GB"/>
        </w:rPr>
        <w:t>from inside. Alina</w:t>
      </w:r>
      <w:r w:rsidR="004A432C" w:rsidRPr="00711949">
        <w:rPr>
          <w:lang w:val="en-GB"/>
        </w:rPr>
        <w:t xml:space="preserve"> Stăvaru</w:t>
      </w:r>
      <w:r w:rsidRPr="00711949">
        <w:rPr>
          <w:lang w:val="en-GB"/>
        </w:rPr>
        <w:t xml:space="preserve"> is one of the most </w:t>
      </w:r>
      <w:r w:rsidR="00237F3B" w:rsidRPr="00711949">
        <w:rPr>
          <w:lang w:val="en-GB"/>
        </w:rPr>
        <w:t>gifted</w:t>
      </w:r>
      <w:r w:rsidRPr="00711949">
        <w:rPr>
          <w:lang w:val="en-GB"/>
        </w:rPr>
        <w:t xml:space="preserve"> lawyers in the marke</w:t>
      </w:r>
      <w:r w:rsidR="00106917" w:rsidRPr="00711949">
        <w:rPr>
          <w:lang w:val="en-GB"/>
        </w:rPr>
        <w:t xml:space="preserve">t, </w:t>
      </w:r>
      <w:r w:rsidRPr="00711949">
        <w:rPr>
          <w:lang w:val="en-GB"/>
        </w:rPr>
        <w:t>her important contribution to the development of the M&amp;A</w:t>
      </w:r>
      <w:r w:rsidR="007E1EAD" w:rsidRPr="00711949">
        <w:rPr>
          <w:lang w:val="en-GB"/>
        </w:rPr>
        <w:t xml:space="preserve"> </w:t>
      </w:r>
      <w:r w:rsidRPr="00711949">
        <w:rPr>
          <w:lang w:val="en-GB"/>
        </w:rPr>
        <w:t xml:space="preserve">and </w:t>
      </w:r>
      <w:r w:rsidR="00643EB8" w:rsidRPr="00711949">
        <w:rPr>
          <w:lang w:val="en-GB"/>
        </w:rPr>
        <w:t>Employment and Benefits</w:t>
      </w:r>
      <w:r w:rsidR="007E1EAD" w:rsidRPr="00711949">
        <w:rPr>
          <w:lang w:val="en-GB"/>
        </w:rPr>
        <w:t xml:space="preserve"> practices</w:t>
      </w:r>
      <w:r w:rsidRPr="00711949">
        <w:rPr>
          <w:lang w:val="en-GB"/>
        </w:rPr>
        <w:t>, the recognition in the local and international market have convinced us that she truly deserves this promotion. I congratulate Alina for this achievement! Yes, you can become a Partner in RTPR and yes, it depends directly on individual competence, customer recogni</w:t>
      </w:r>
      <w:r w:rsidR="00EE61F4" w:rsidRPr="00711949">
        <w:rPr>
          <w:lang w:val="en-GB"/>
        </w:rPr>
        <w:t>tion and contribution to the</w:t>
      </w:r>
      <w:r w:rsidR="00385D6F" w:rsidRPr="00711949">
        <w:rPr>
          <w:lang w:val="en-GB"/>
        </w:rPr>
        <w:t xml:space="preserve"> company's success</w:t>
      </w:r>
      <w:r w:rsidRPr="00711949">
        <w:rPr>
          <w:lang w:val="en-GB"/>
        </w:rPr>
        <w:t>"</w:t>
      </w:r>
      <w:r w:rsidR="00385D6F" w:rsidRPr="00711949">
        <w:rPr>
          <w:lang w:val="en-GB"/>
        </w:rPr>
        <w:t>,</w:t>
      </w:r>
      <w:r w:rsidRPr="00711949">
        <w:rPr>
          <w:lang w:val="en-GB"/>
        </w:rPr>
        <w:t xml:space="preserve"> said </w:t>
      </w:r>
      <w:r w:rsidRPr="00711949">
        <w:rPr>
          <w:b/>
          <w:lang w:val="en-GB"/>
        </w:rPr>
        <w:t>Costin T</w:t>
      </w:r>
      <w:r w:rsidR="00106917" w:rsidRPr="00711949">
        <w:rPr>
          <w:b/>
          <w:lang w:val="en-GB"/>
        </w:rPr>
        <w:t>ă</w:t>
      </w:r>
      <w:r w:rsidRPr="00711949">
        <w:rPr>
          <w:b/>
          <w:lang w:val="en-GB"/>
        </w:rPr>
        <w:t>r</w:t>
      </w:r>
      <w:r w:rsidR="00106917" w:rsidRPr="00711949">
        <w:rPr>
          <w:b/>
          <w:lang w:val="en-GB"/>
        </w:rPr>
        <w:t>ă</w:t>
      </w:r>
      <w:r w:rsidRPr="00711949">
        <w:rPr>
          <w:b/>
          <w:lang w:val="en-GB"/>
        </w:rPr>
        <w:t>cil</w:t>
      </w:r>
      <w:r w:rsidR="00106917" w:rsidRPr="00711949">
        <w:rPr>
          <w:b/>
          <w:lang w:val="en-GB"/>
        </w:rPr>
        <w:t>ă</w:t>
      </w:r>
      <w:r w:rsidRPr="00711949">
        <w:rPr>
          <w:b/>
          <w:lang w:val="en-GB"/>
        </w:rPr>
        <w:t xml:space="preserve">, </w:t>
      </w:r>
      <w:r w:rsidR="004C5B01" w:rsidRPr="00711949">
        <w:rPr>
          <w:b/>
          <w:lang w:val="en-GB"/>
        </w:rPr>
        <w:t xml:space="preserve">Managing </w:t>
      </w:r>
      <w:r w:rsidRPr="00711949">
        <w:rPr>
          <w:b/>
          <w:lang w:val="en-GB"/>
        </w:rPr>
        <w:t>Partner RTPR Allen</w:t>
      </w:r>
      <w:r w:rsidR="00365E71" w:rsidRPr="00711949">
        <w:rPr>
          <w:b/>
          <w:lang w:val="en-GB"/>
        </w:rPr>
        <w:t xml:space="preserve"> </w:t>
      </w:r>
      <w:r w:rsidRPr="00711949">
        <w:rPr>
          <w:b/>
          <w:lang w:val="en-GB"/>
        </w:rPr>
        <w:t>&amp;</w:t>
      </w:r>
      <w:r w:rsidR="00365E71" w:rsidRPr="00711949">
        <w:rPr>
          <w:b/>
          <w:lang w:val="en-GB"/>
        </w:rPr>
        <w:t xml:space="preserve"> </w:t>
      </w:r>
      <w:r w:rsidRPr="00711949">
        <w:rPr>
          <w:b/>
          <w:lang w:val="en-GB"/>
        </w:rPr>
        <w:t>Overy.</w:t>
      </w:r>
    </w:p>
    <w:p w14:paraId="314F61DF" w14:textId="77E2B327" w:rsidR="00DD5880" w:rsidRPr="00711949" w:rsidRDefault="002311D1" w:rsidP="00CC2F56">
      <w:pPr>
        <w:jc w:val="both"/>
        <w:rPr>
          <w:iCs/>
          <w:lang w:val="en-GB"/>
        </w:rPr>
      </w:pPr>
      <w:r w:rsidRPr="00711949">
        <w:rPr>
          <w:iCs/>
          <w:lang w:val="en-GB"/>
        </w:rPr>
        <w:t>"It’</w:t>
      </w:r>
      <w:r w:rsidR="00DD5880" w:rsidRPr="00711949">
        <w:rPr>
          <w:iCs/>
          <w:lang w:val="en-GB"/>
        </w:rPr>
        <w:t xml:space="preserve">s a dream came true that makes me even more determined and ambitious. For me business law is not just a job, it is a real passion and I feel lucky to have the </w:t>
      </w:r>
      <w:r w:rsidRPr="00711949">
        <w:rPr>
          <w:iCs/>
          <w:lang w:val="en-GB"/>
        </w:rPr>
        <w:t>opportunity</w:t>
      </w:r>
      <w:r w:rsidR="00DD5880" w:rsidRPr="00711949">
        <w:rPr>
          <w:iCs/>
          <w:lang w:val="en-GB"/>
        </w:rPr>
        <w:t xml:space="preserve"> to practice it </w:t>
      </w:r>
      <w:r w:rsidRPr="00711949">
        <w:rPr>
          <w:iCs/>
          <w:lang w:val="en-GB"/>
        </w:rPr>
        <w:t>alongside</w:t>
      </w:r>
      <w:r w:rsidR="00DD5880" w:rsidRPr="00711949">
        <w:rPr>
          <w:iCs/>
          <w:lang w:val="en-GB"/>
        </w:rPr>
        <w:t xml:space="preserve"> the best professionals in the country and even from abroad, from which I learn every day. I am delighted to have contributed to the success of the M&amp;A practice</w:t>
      </w:r>
      <w:r w:rsidR="00BF6E4A" w:rsidRPr="00711949">
        <w:rPr>
          <w:iCs/>
          <w:lang w:val="en-GB"/>
        </w:rPr>
        <w:t>,</w:t>
      </w:r>
      <w:r w:rsidR="00DD5880" w:rsidRPr="00711949">
        <w:rPr>
          <w:iCs/>
          <w:lang w:val="en-GB"/>
        </w:rPr>
        <w:t xml:space="preserve"> </w:t>
      </w:r>
      <w:r w:rsidR="00BF6E4A" w:rsidRPr="00711949">
        <w:rPr>
          <w:iCs/>
          <w:lang w:val="en-GB"/>
        </w:rPr>
        <w:t>as well as</w:t>
      </w:r>
      <w:r w:rsidR="00E05228" w:rsidRPr="00711949">
        <w:rPr>
          <w:iCs/>
          <w:lang w:val="en-GB"/>
        </w:rPr>
        <w:t xml:space="preserve"> to the development of </w:t>
      </w:r>
      <w:r w:rsidR="00504529" w:rsidRPr="00711949">
        <w:rPr>
          <w:iCs/>
          <w:lang w:val="en-GB"/>
        </w:rPr>
        <w:t xml:space="preserve">the </w:t>
      </w:r>
      <w:r w:rsidR="001B5FFA" w:rsidRPr="00711949">
        <w:rPr>
          <w:iCs/>
          <w:lang w:val="en-GB"/>
        </w:rPr>
        <w:t>employment and benefits</w:t>
      </w:r>
      <w:r w:rsidR="00E05228" w:rsidRPr="00711949">
        <w:rPr>
          <w:iCs/>
          <w:lang w:val="en-GB"/>
        </w:rPr>
        <w:t xml:space="preserve"> law practice in which we have </w:t>
      </w:r>
      <w:r w:rsidR="00504529" w:rsidRPr="00711949">
        <w:rPr>
          <w:iCs/>
          <w:lang w:val="en-GB"/>
        </w:rPr>
        <w:t>completed</w:t>
      </w:r>
      <w:r w:rsidR="00E05228" w:rsidRPr="00711949">
        <w:rPr>
          <w:iCs/>
          <w:lang w:val="en-GB"/>
        </w:rPr>
        <w:t xml:space="preserve"> complex restructurings (including top management, stock opti</w:t>
      </w:r>
      <w:r w:rsidR="00571040" w:rsidRPr="00711949">
        <w:rPr>
          <w:iCs/>
          <w:lang w:val="en-GB"/>
        </w:rPr>
        <w:t>on plans, transfer of business</w:t>
      </w:r>
      <w:r w:rsidR="00E05228" w:rsidRPr="00711949">
        <w:rPr>
          <w:iCs/>
          <w:lang w:val="en-GB"/>
        </w:rPr>
        <w:t xml:space="preserve"> </w:t>
      </w:r>
      <w:r w:rsidR="00365E71" w:rsidRPr="00711949">
        <w:rPr>
          <w:iCs/>
          <w:lang w:val="en-GB"/>
        </w:rPr>
        <w:t>etc.</w:t>
      </w:r>
      <w:r w:rsidR="00E05228" w:rsidRPr="00711949">
        <w:rPr>
          <w:iCs/>
          <w:lang w:val="en-GB"/>
        </w:rPr>
        <w:t>).</w:t>
      </w:r>
      <w:r w:rsidR="00DD5880" w:rsidRPr="00711949">
        <w:rPr>
          <w:iCs/>
          <w:lang w:val="en-GB"/>
        </w:rPr>
        <w:t xml:space="preserve"> It is also a dream I worked for with proven results every year and increasingly complex challenges. </w:t>
      </w:r>
      <w:r w:rsidR="00BC1102" w:rsidRPr="00711949">
        <w:rPr>
          <w:iCs/>
          <w:lang w:val="en-GB"/>
        </w:rPr>
        <w:t xml:space="preserve">So, </w:t>
      </w:r>
      <w:r w:rsidR="00392408" w:rsidRPr="00711949">
        <w:rPr>
          <w:iCs/>
          <w:lang w:val="en-GB"/>
        </w:rPr>
        <w:t>i</w:t>
      </w:r>
      <w:r w:rsidR="00934D09" w:rsidRPr="00711949">
        <w:rPr>
          <w:iCs/>
          <w:lang w:val="en-GB"/>
        </w:rPr>
        <w:t>t is</w:t>
      </w:r>
      <w:r w:rsidR="00392408" w:rsidRPr="00711949">
        <w:rPr>
          <w:iCs/>
          <w:lang w:val="en-GB"/>
        </w:rPr>
        <w:t xml:space="preserve"> possible</w:t>
      </w:r>
      <w:r w:rsidR="00DD5880" w:rsidRPr="00711949">
        <w:rPr>
          <w:iCs/>
          <w:lang w:val="en-GB"/>
        </w:rPr>
        <w:t>! I thank my c</w:t>
      </w:r>
      <w:r w:rsidR="00934D09" w:rsidRPr="00711949">
        <w:rPr>
          <w:iCs/>
          <w:lang w:val="en-GB"/>
        </w:rPr>
        <w:t xml:space="preserve">olleagues for their confidence </w:t>
      </w:r>
      <w:r w:rsidR="00DD5880" w:rsidRPr="00711949">
        <w:rPr>
          <w:iCs/>
          <w:lang w:val="en-GB"/>
        </w:rPr>
        <w:t xml:space="preserve">and I </w:t>
      </w:r>
      <w:r w:rsidR="00025B03" w:rsidRPr="00711949">
        <w:rPr>
          <w:iCs/>
          <w:lang w:val="en-GB"/>
        </w:rPr>
        <w:t>wish</w:t>
      </w:r>
      <w:r w:rsidR="00DD5880" w:rsidRPr="00711949">
        <w:rPr>
          <w:iCs/>
          <w:lang w:val="en-GB"/>
        </w:rPr>
        <w:t xml:space="preserve"> we get as many achievements as possible</w:t>
      </w:r>
      <w:r w:rsidR="00BC1102" w:rsidRPr="00711949">
        <w:rPr>
          <w:iCs/>
          <w:lang w:val="en-GB"/>
        </w:rPr>
        <w:t xml:space="preserve"> together</w:t>
      </w:r>
      <w:r w:rsidR="00DD5880" w:rsidRPr="00711949">
        <w:rPr>
          <w:iCs/>
          <w:lang w:val="en-GB"/>
        </w:rPr>
        <w:t>"</w:t>
      </w:r>
      <w:r w:rsidR="00E94F29" w:rsidRPr="00711949">
        <w:rPr>
          <w:iCs/>
          <w:lang w:val="en-GB"/>
        </w:rPr>
        <w:t>,</w:t>
      </w:r>
      <w:r w:rsidR="00DD5880" w:rsidRPr="00711949">
        <w:rPr>
          <w:iCs/>
          <w:lang w:val="en-GB"/>
        </w:rPr>
        <w:t xml:space="preserve"> said </w:t>
      </w:r>
      <w:r w:rsidR="00DD5880" w:rsidRPr="00711949">
        <w:rPr>
          <w:b/>
          <w:iCs/>
          <w:lang w:val="en-GB"/>
        </w:rPr>
        <w:t>Alina St</w:t>
      </w:r>
      <w:r w:rsidR="004A432C" w:rsidRPr="00711949">
        <w:rPr>
          <w:b/>
          <w:iCs/>
          <w:lang w:val="en-GB"/>
        </w:rPr>
        <w:t>ă</w:t>
      </w:r>
      <w:r w:rsidR="00DD5880" w:rsidRPr="00711949">
        <w:rPr>
          <w:b/>
          <w:iCs/>
          <w:lang w:val="en-GB"/>
        </w:rPr>
        <w:t xml:space="preserve">varu, the new </w:t>
      </w:r>
      <w:r w:rsidR="004C5B01" w:rsidRPr="00711949">
        <w:rPr>
          <w:b/>
          <w:iCs/>
          <w:lang w:val="en-GB"/>
        </w:rPr>
        <w:t xml:space="preserve">partner at </w:t>
      </w:r>
      <w:r w:rsidR="00DD5880" w:rsidRPr="00711949">
        <w:rPr>
          <w:b/>
          <w:iCs/>
          <w:lang w:val="en-GB"/>
        </w:rPr>
        <w:t>RTPR Allen</w:t>
      </w:r>
      <w:r w:rsidR="004C5B01" w:rsidRPr="00711949">
        <w:rPr>
          <w:b/>
          <w:iCs/>
          <w:lang w:val="en-GB"/>
        </w:rPr>
        <w:t xml:space="preserve"> </w:t>
      </w:r>
      <w:r w:rsidR="00DD5880" w:rsidRPr="00711949">
        <w:rPr>
          <w:b/>
          <w:iCs/>
          <w:lang w:val="en-GB"/>
        </w:rPr>
        <w:t>&amp;</w:t>
      </w:r>
      <w:r w:rsidR="004C5B01" w:rsidRPr="00711949">
        <w:rPr>
          <w:b/>
          <w:iCs/>
          <w:lang w:val="en-GB"/>
        </w:rPr>
        <w:t xml:space="preserve"> </w:t>
      </w:r>
      <w:r w:rsidR="00DD5880" w:rsidRPr="00711949">
        <w:rPr>
          <w:b/>
          <w:iCs/>
          <w:lang w:val="en-GB"/>
        </w:rPr>
        <w:t>Overy.</w:t>
      </w:r>
    </w:p>
    <w:p w14:paraId="4D6A84B3" w14:textId="701F558C" w:rsidR="002040D7" w:rsidRPr="00711949" w:rsidRDefault="002040D7" w:rsidP="00CC2F56">
      <w:pPr>
        <w:jc w:val="both"/>
        <w:rPr>
          <w:lang w:val="en-GB"/>
        </w:rPr>
      </w:pPr>
      <w:r w:rsidRPr="00711949">
        <w:rPr>
          <w:lang w:val="en-GB"/>
        </w:rPr>
        <w:t>Alina St</w:t>
      </w:r>
      <w:r w:rsidR="004A432C" w:rsidRPr="00711949">
        <w:rPr>
          <w:lang w:val="en-GB"/>
        </w:rPr>
        <w:t>ă</w:t>
      </w:r>
      <w:r w:rsidRPr="00711949">
        <w:rPr>
          <w:lang w:val="en-GB"/>
        </w:rPr>
        <w:t>varu graduated from the Faculty of Law within the University of Bucharest in 2004. For four years sh</w:t>
      </w:r>
      <w:r w:rsidR="004A432C" w:rsidRPr="00711949">
        <w:rPr>
          <w:lang w:val="en-GB"/>
        </w:rPr>
        <w:t>e worked for a British law firm</w:t>
      </w:r>
      <w:r w:rsidRPr="00711949">
        <w:rPr>
          <w:lang w:val="en-GB"/>
        </w:rPr>
        <w:t xml:space="preserve"> and in 2009 she start</w:t>
      </w:r>
      <w:r w:rsidR="00227C5F" w:rsidRPr="00711949">
        <w:rPr>
          <w:lang w:val="en-GB"/>
        </w:rPr>
        <w:t>ed</w:t>
      </w:r>
      <w:r w:rsidRPr="00711949">
        <w:rPr>
          <w:lang w:val="en-GB"/>
        </w:rPr>
        <w:t xml:space="preserve"> working at RTPR Allen</w:t>
      </w:r>
      <w:r w:rsidR="004C5B01" w:rsidRPr="00711949">
        <w:rPr>
          <w:lang w:val="en-GB"/>
        </w:rPr>
        <w:t xml:space="preserve"> </w:t>
      </w:r>
      <w:r w:rsidRPr="00711949">
        <w:rPr>
          <w:lang w:val="en-GB"/>
        </w:rPr>
        <w:t>&amp;</w:t>
      </w:r>
      <w:r w:rsidR="004C5B01" w:rsidRPr="00711949">
        <w:rPr>
          <w:lang w:val="en-GB"/>
        </w:rPr>
        <w:t xml:space="preserve"> </w:t>
      </w:r>
      <w:r w:rsidRPr="00711949">
        <w:rPr>
          <w:lang w:val="en-GB"/>
        </w:rPr>
        <w:t xml:space="preserve">Overy, going through all the hierarchical levels. Over the past five years, </w:t>
      </w:r>
      <w:r w:rsidR="00392408" w:rsidRPr="00711949">
        <w:rPr>
          <w:lang w:val="en-GB"/>
        </w:rPr>
        <w:t>s</w:t>
      </w:r>
      <w:r w:rsidRPr="00711949">
        <w:rPr>
          <w:lang w:val="en-GB"/>
        </w:rPr>
        <w:t xml:space="preserve">he has </w:t>
      </w:r>
      <w:r w:rsidR="00392408" w:rsidRPr="00711949">
        <w:rPr>
          <w:lang w:val="en-GB"/>
        </w:rPr>
        <w:t xml:space="preserve">performed </w:t>
      </w:r>
      <w:r w:rsidRPr="00711949">
        <w:rPr>
          <w:lang w:val="en-GB"/>
        </w:rPr>
        <w:t xml:space="preserve">as </w:t>
      </w:r>
      <w:r w:rsidR="005D3108" w:rsidRPr="00711949">
        <w:rPr>
          <w:lang w:val="en-GB"/>
        </w:rPr>
        <w:t xml:space="preserve">a </w:t>
      </w:r>
      <w:r w:rsidRPr="00711949">
        <w:rPr>
          <w:lang w:val="en-GB"/>
        </w:rPr>
        <w:t>Counsel. Since 2017, she is Secretary of South Eastern Europe's Private Equity and Venture Capital Association.</w:t>
      </w:r>
    </w:p>
    <w:p w14:paraId="0A7194F5" w14:textId="0D7D601C" w:rsidR="00145671" w:rsidRPr="00711949" w:rsidRDefault="002D34DA" w:rsidP="00CC2F56">
      <w:pPr>
        <w:spacing w:after="40" w:line="280" w:lineRule="atLeast"/>
        <w:jc w:val="both"/>
        <w:rPr>
          <w:lang w:val="en-GB"/>
        </w:rPr>
      </w:pPr>
      <w:r w:rsidRPr="00711949">
        <w:rPr>
          <w:lang w:val="en-GB"/>
        </w:rPr>
        <w:t>Alina</w:t>
      </w:r>
      <w:r w:rsidR="00D25DF9" w:rsidRPr="00711949">
        <w:rPr>
          <w:lang w:val="en-GB"/>
        </w:rPr>
        <w:t xml:space="preserve"> has been actively involved in </w:t>
      </w:r>
      <w:r w:rsidR="00E94F29" w:rsidRPr="00711949">
        <w:rPr>
          <w:b/>
          <w:lang w:val="en-GB"/>
        </w:rPr>
        <w:t xml:space="preserve">around 100 projects </w:t>
      </w:r>
      <w:r w:rsidR="00D25DF9" w:rsidRPr="00711949">
        <w:rPr>
          <w:b/>
          <w:lang w:val="en-GB"/>
        </w:rPr>
        <w:t>over the last 5 years</w:t>
      </w:r>
      <w:r w:rsidR="00D25DF9" w:rsidRPr="00711949">
        <w:rPr>
          <w:lang w:val="en-GB"/>
        </w:rPr>
        <w:t xml:space="preserve">, including </w:t>
      </w:r>
      <w:r w:rsidR="00E94F29" w:rsidRPr="00711949">
        <w:rPr>
          <w:b/>
          <w:lang w:val="en-GB"/>
        </w:rPr>
        <w:t>31</w:t>
      </w:r>
      <w:r w:rsidR="00E94F29" w:rsidRPr="00711949">
        <w:rPr>
          <w:lang w:val="en-GB"/>
        </w:rPr>
        <w:t xml:space="preserve"> </w:t>
      </w:r>
      <w:r w:rsidR="00425044" w:rsidRPr="00711949">
        <w:rPr>
          <w:lang w:val="en-GB"/>
        </w:rPr>
        <w:t xml:space="preserve">signed and </w:t>
      </w:r>
      <w:r w:rsidR="004A432C" w:rsidRPr="00711949">
        <w:rPr>
          <w:lang w:val="en-GB"/>
        </w:rPr>
        <w:t>closed</w:t>
      </w:r>
      <w:r w:rsidR="00E94F29" w:rsidRPr="00711949">
        <w:rPr>
          <w:lang w:val="en-GB"/>
        </w:rPr>
        <w:t xml:space="preserve"> M&amp;A</w:t>
      </w:r>
      <w:r w:rsidR="004A432C" w:rsidRPr="00711949">
        <w:rPr>
          <w:lang w:val="en-GB"/>
        </w:rPr>
        <w:t xml:space="preserve"> deals</w:t>
      </w:r>
      <w:r w:rsidR="004C5B01" w:rsidRPr="00711949">
        <w:rPr>
          <w:lang w:val="en-GB"/>
        </w:rPr>
        <w:t xml:space="preserve"> in Romania</w:t>
      </w:r>
      <w:r w:rsidR="00F67381" w:rsidRPr="00711949">
        <w:rPr>
          <w:lang w:val="en-GB"/>
        </w:rPr>
        <w:t xml:space="preserve"> (without taking into account</w:t>
      </w:r>
      <w:r w:rsidR="001C3DB0" w:rsidRPr="00711949">
        <w:rPr>
          <w:lang w:val="en-GB"/>
        </w:rPr>
        <w:t xml:space="preserve"> the multi-jurisdictional transactions)</w:t>
      </w:r>
      <w:r w:rsidR="0055472D" w:rsidRPr="00711949">
        <w:rPr>
          <w:lang w:val="en-GB"/>
        </w:rPr>
        <w:t xml:space="preserve"> </w:t>
      </w:r>
      <w:r w:rsidR="00E94F29" w:rsidRPr="00711949">
        <w:rPr>
          <w:lang w:val="en-GB"/>
        </w:rPr>
        <w:t xml:space="preserve">and </w:t>
      </w:r>
      <w:r w:rsidR="00E94F29" w:rsidRPr="00711949">
        <w:rPr>
          <w:b/>
          <w:lang w:val="en-GB"/>
        </w:rPr>
        <w:t>22</w:t>
      </w:r>
      <w:r w:rsidR="00E94F29" w:rsidRPr="00711949">
        <w:rPr>
          <w:lang w:val="en-GB"/>
        </w:rPr>
        <w:t xml:space="preserve"> Employment</w:t>
      </w:r>
      <w:r w:rsidR="001B5FFA" w:rsidRPr="00711949">
        <w:rPr>
          <w:lang w:val="en-GB"/>
        </w:rPr>
        <w:t xml:space="preserve"> and Benefits</w:t>
      </w:r>
      <w:r w:rsidR="00E94F29" w:rsidRPr="00711949">
        <w:rPr>
          <w:lang w:val="en-GB"/>
        </w:rPr>
        <w:t xml:space="preserve"> projects</w:t>
      </w:r>
      <w:r w:rsidR="005B7CFC" w:rsidRPr="00711949">
        <w:rPr>
          <w:lang w:val="en-GB"/>
        </w:rPr>
        <w:t xml:space="preserve">. </w:t>
      </w:r>
      <w:r w:rsidR="00D25DF9" w:rsidRPr="00711949">
        <w:rPr>
          <w:b/>
          <w:lang w:val="en-GB"/>
        </w:rPr>
        <w:t>The most successful</w:t>
      </w:r>
      <w:r w:rsidR="00D25DF9" w:rsidRPr="00711949">
        <w:rPr>
          <w:lang w:val="en-GB"/>
        </w:rPr>
        <w:t xml:space="preserve"> M&amp;A projects are: the acquisition of </w:t>
      </w:r>
      <w:r w:rsidR="00D25DF9" w:rsidRPr="00711949">
        <w:rPr>
          <w:b/>
          <w:lang w:val="en-GB"/>
        </w:rPr>
        <w:t>A&amp;D Pharma</w:t>
      </w:r>
      <w:r w:rsidR="00D25DF9" w:rsidRPr="00711949">
        <w:rPr>
          <w:lang w:val="en-GB"/>
        </w:rPr>
        <w:t xml:space="preserve"> by Penta Investments (</w:t>
      </w:r>
      <w:r w:rsidR="00DF0740" w:rsidRPr="00711949">
        <w:rPr>
          <w:lang w:val="en-GB"/>
        </w:rPr>
        <w:t xml:space="preserve">2018 </w:t>
      </w:r>
      <w:r w:rsidR="00D25DF9" w:rsidRPr="00711949">
        <w:rPr>
          <w:lang w:val="en-GB"/>
        </w:rPr>
        <w:t>transaction</w:t>
      </w:r>
      <w:r w:rsidR="00DF0740" w:rsidRPr="00711949">
        <w:rPr>
          <w:lang w:val="en-GB"/>
        </w:rPr>
        <w:t xml:space="preserve"> of the year</w:t>
      </w:r>
      <w:r w:rsidR="00D25DF9" w:rsidRPr="00711949">
        <w:rPr>
          <w:lang w:val="en-GB"/>
        </w:rPr>
        <w:t xml:space="preserve"> on the merger and acquisition market), the purchase of Regina Maria by Mid Europa Partners from </w:t>
      </w:r>
      <w:r w:rsidR="00D25DF9" w:rsidRPr="00711949">
        <w:rPr>
          <w:b/>
          <w:lang w:val="en-GB"/>
        </w:rPr>
        <w:t>Advent</w:t>
      </w:r>
      <w:r w:rsidR="00D25DF9" w:rsidRPr="00711949">
        <w:rPr>
          <w:lang w:val="en-GB"/>
        </w:rPr>
        <w:t xml:space="preserve"> (2015), the acquisition by </w:t>
      </w:r>
      <w:r w:rsidR="00D25DF9" w:rsidRPr="00711949">
        <w:rPr>
          <w:b/>
          <w:lang w:val="en-GB"/>
        </w:rPr>
        <w:t>Allianz Capital Partners</w:t>
      </w:r>
      <w:r w:rsidR="00D25DF9" w:rsidRPr="00711949">
        <w:rPr>
          <w:lang w:val="en-GB"/>
        </w:rPr>
        <w:t xml:space="preserve"> of 30% of E.ON Distribution Romania (2016), </w:t>
      </w:r>
      <w:r w:rsidR="00D25DF9" w:rsidRPr="00711949">
        <w:rPr>
          <w:b/>
          <w:lang w:val="en-GB"/>
        </w:rPr>
        <w:t>Facebook</w:t>
      </w:r>
      <w:r w:rsidR="00D25DF9" w:rsidRPr="00711949">
        <w:rPr>
          <w:lang w:val="en-GB"/>
        </w:rPr>
        <w:t xml:space="preserve"> acquisition of LiveRail group (2014) and </w:t>
      </w:r>
      <w:r w:rsidR="00D25DF9" w:rsidRPr="00711949">
        <w:rPr>
          <w:b/>
          <w:lang w:val="en-GB"/>
        </w:rPr>
        <w:t>Profi</w:t>
      </w:r>
      <w:r w:rsidR="00D25DF9" w:rsidRPr="00711949">
        <w:rPr>
          <w:lang w:val="en-GB"/>
        </w:rPr>
        <w:t xml:space="preserve"> sale </w:t>
      </w:r>
      <w:r w:rsidR="00D25DF9" w:rsidRPr="00711949">
        <w:rPr>
          <w:lang w:val="en-GB"/>
        </w:rPr>
        <w:lastRenderedPageBreak/>
        <w:t xml:space="preserve">to </w:t>
      </w:r>
      <w:r w:rsidR="00D25DF9" w:rsidRPr="00711949">
        <w:rPr>
          <w:b/>
          <w:lang w:val="en-GB"/>
        </w:rPr>
        <w:t>Enterprise Investors</w:t>
      </w:r>
      <w:r w:rsidR="00D25DF9" w:rsidRPr="00711949">
        <w:rPr>
          <w:lang w:val="en-GB"/>
        </w:rPr>
        <w:t xml:space="preserve"> (2009) and later to Mid Europa Partners (2016). Also, a large-scale project on the Employment</w:t>
      </w:r>
      <w:r w:rsidR="00974562" w:rsidRPr="00711949">
        <w:rPr>
          <w:lang w:val="en-GB"/>
        </w:rPr>
        <w:t xml:space="preserve"> area</w:t>
      </w:r>
      <w:r w:rsidR="00D25DF9" w:rsidRPr="00711949">
        <w:rPr>
          <w:lang w:val="en-GB"/>
        </w:rPr>
        <w:t xml:space="preserve"> - a department that she has taken over and develops since 2016 - is </w:t>
      </w:r>
      <w:r w:rsidR="00D25DF9" w:rsidRPr="00711949">
        <w:rPr>
          <w:b/>
          <w:lang w:val="en-GB"/>
        </w:rPr>
        <w:t>Electrica</w:t>
      </w:r>
      <w:r w:rsidR="00D25DF9" w:rsidRPr="00711949">
        <w:rPr>
          <w:lang w:val="en-GB"/>
        </w:rPr>
        <w:t>, assisted by RTPR Allen</w:t>
      </w:r>
      <w:r w:rsidR="004C5B01" w:rsidRPr="00711949">
        <w:rPr>
          <w:lang w:val="en-GB"/>
        </w:rPr>
        <w:t xml:space="preserve"> </w:t>
      </w:r>
      <w:r w:rsidR="00D25DF9" w:rsidRPr="00711949">
        <w:rPr>
          <w:lang w:val="en-GB"/>
        </w:rPr>
        <w:t>&amp;</w:t>
      </w:r>
      <w:r w:rsidR="004C5B01" w:rsidRPr="00711949">
        <w:rPr>
          <w:lang w:val="en-GB"/>
        </w:rPr>
        <w:t xml:space="preserve"> </w:t>
      </w:r>
      <w:r w:rsidR="00D25DF9" w:rsidRPr="00711949">
        <w:rPr>
          <w:lang w:val="en-GB"/>
        </w:rPr>
        <w:t xml:space="preserve">Overy </w:t>
      </w:r>
      <w:r w:rsidR="00650AA0" w:rsidRPr="00711949">
        <w:rPr>
          <w:lang w:val="en-GB"/>
        </w:rPr>
        <w:t xml:space="preserve">team </w:t>
      </w:r>
      <w:r w:rsidR="00D25DF9" w:rsidRPr="00711949">
        <w:rPr>
          <w:lang w:val="en-GB"/>
        </w:rPr>
        <w:t>during one of the most complex restructuring projects in the country.</w:t>
      </w:r>
    </w:p>
    <w:p w14:paraId="426C2AE2" w14:textId="77777777" w:rsidR="004A432C" w:rsidRPr="00711949" w:rsidRDefault="004A432C" w:rsidP="00CC2F56">
      <w:pPr>
        <w:spacing w:after="40" w:line="280" w:lineRule="atLeast"/>
        <w:jc w:val="both"/>
        <w:rPr>
          <w:lang w:val="en-GB"/>
        </w:rPr>
      </w:pPr>
    </w:p>
    <w:p w14:paraId="4AB5FC90" w14:textId="450FF9D3" w:rsidR="007F1CF3" w:rsidRPr="00711949" w:rsidRDefault="007F1CF3" w:rsidP="00CC2F56">
      <w:pPr>
        <w:spacing w:after="40" w:line="280" w:lineRule="atLeast"/>
        <w:jc w:val="both"/>
        <w:rPr>
          <w:lang w:val="en-GB"/>
        </w:rPr>
      </w:pPr>
      <w:r w:rsidRPr="00711949">
        <w:rPr>
          <w:lang w:val="en-GB"/>
        </w:rPr>
        <w:t>Alina St</w:t>
      </w:r>
      <w:r w:rsidR="004A432C" w:rsidRPr="00711949">
        <w:rPr>
          <w:lang w:val="en-GB"/>
        </w:rPr>
        <w:t>ă</w:t>
      </w:r>
      <w:r w:rsidRPr="00711949">
        <w:rPr>
          <w:lang w:val="en-GB"/>
        </w:rPr>
        <w:t>varu's performance has also been recogni</w:t>
      </w:r>
      <w:r w:rsidR="00753508">
        <w:rPr>
          <w:lang w:val="en-GB"/>
        </w:rPr>
        <w:t>s</w:t>
      </w:r>
      <w:r w:rsidRPr="00711949">
        <w:rPr>
          <w:lang w:val="en-GB"/>
        </w:rPr>
        <w:t xml:space="preserve">ed internationally. </w:t>
      </w:r>
      <w:r w:rsidR="002673DF" w:rsidRPr="00711949">
        <w:rPr>
          <w:lang w:val="en-GB"/>
        </w:rPr>
        <w:t>For example, since the beginning of the year s</w:t>
      </w:r>
      <w:r w:rsidRPr="00711949">
        <w:rPr>
          <w:lang w:val="en-GB"/>
        </w:rPr>
        <w:t>he</w:t>
      </w:r>
      <w:r w:rsidR="002673DF" w:rsidRPr="00711949">
        <w:rPr>
          <w:lang w:val="en-GB"/>
        </w:rPr>
        <w:t xml:space="preserve"> has received two important </w:t>
      </w:r>
      <w:r w:rsidRPr="00711949">
        <w:rPr>
          <w:lang w:val="en-GB"/>
        </w:rPr>
        <w:t>distinctions: "</w:t>
      </w:r>
      <w:r w:rsidRPr="00711949">
        <w:rPr>
          <w:b/>
          <w:lang w:val="en-GB"/>
        </w:rPr>
        <w:t>Rising Star</w:t>
      </w:r>
      <w:r w:rsidRPr="00711949">
        <w:rPr>
          <w:lang w:val="en-GB"/>
        </w:rPr>
        <w:t>" - IFLR1000 2019, ROMANIA, M&amp;</w:t>
      </w:r>
      <w:r w:rsidR="002673DF" w:rsidRPr="00711949">
        <w:rPr>
          <w:lang w:val="en-GB"/>
        </w:rPr>
        <w:t xml:space="preserve">A and </w:t>
      </w:r>
      <w:r w:rsidRPr="00711949">
        <w:rPr>
          <w:lang w:val="en-GB"/>
        </w:rPr>
        <w:t>"</w:t>
      </w:r>
      <w:r w:rsidRPr="00711949">
        <w:rPr>
          <w:b/>
          <w:lang w:val="en-GB"/>
        </w:rPr>
        <w:t>Next Generation Lawyer</w:t>
      </w:r>
      <w:r w:rsidRPr="00711949">
        <w:rPr>
          <w:lang w:val="en-GB"/>
        </w:rPr>
        <w:t>" - LEGAL 500 2019, Romania, Commercial, Corporate and M&amp;</w:t>
      </w:r>
      <w:r w:rsidR="002673DF" w:rsidRPr="00711949">
        <w:rPr>
          <w:lang w:val="en-GB"/>
        </w:rPr>
        <w:t>A.</w:t>
      </w:r>
    </w:p>
    <w:p w14:paraId="42A6FFB2" w14:textId="77777777" w:rsidR="00784B6D" w:rsidRPr="00711949" w:rsidRDefault="00784B6D" w:rsidP="00CC2F56">
      <w:pPr>
        <w:spacing w:after="40" w:line="280" w:lineRule="atLeast"/>
        <w:jc w:val="both"/>
        <w:rPr>
          <w:lang w:val="en-GB"/>
        </w:rPr>
      </w:pPr>
    </w:p>
    <w:p w14:paraId="1BAC3246" w14:textId="77777777" w:rsidR="00D957DE" w:rsidRPr="00711949" w:rsidRDefault="00D957DE" w:rsidP="00D957DE">
      <w:pPr>
        <w:spacing w:after="40" w:line="280" w:lineRule="atLeast"/>
        <w:jc w:val="both"/>
        <w:rPr>
          <w:b/>
          <w:lang w:val="en-GB"/>
        </w:rPr>
      </w:pPr>
      <w:r w:rsidRPr="00711949">
        <w:rPr>
          <w:b/>
          <w:lang w:val="en-GB"/>
        </w:rPr>
        <w:t>Note to the editors:</w:t>
      </w:r>
      <w:bookmarkStart w:id="0" w:name="_GoBack"/>
      <w:bookmarkEnd w:id="0"/>
    </w:p>
    <w:p w14:paraId="38115C68" w14:textId="7DA34249" w:rsidR="00D957DE" w:rsidRPr="00711949" w:rsidRDefault="00D957DE" w:rsidP="00365E71">
      <w:pPr>
        <w:pStyle w:val="ListParagraph"/>
        <w:numPr>
          <w:ilvl w:val="0"/>
          <w:numId w:val="3"/>
        </w:numPr>
        <w:ind w:left="714" w:hanging="357"/>
        <w:jc w:val="both"/>
        <w:rPr>
          <w:i/>
          <w:sz w:val="20"/>
          <w:szCs w:val="20"/>
          <w:lang w:val="en-GB"/>
        </w:rPr>
      </w:pPr>
      <w:r w:rsidRPr="00711949">
        <w:rPr>
          <w:i/>
          <w:sz w:val="20"/>
          <w:szCs w:val="20"/>
          <w:lang w:val="en-GB"/>
        </w:rPr>
        <w:t>Allen &amp; Overy is an international legal practice with approximately 5,500 staff, including some 550 partners, working in 44 major cities worldwide.</w:t>
      </w:r>
    </w:p>
    <w:p w14:paraId="0D12C55F" w14:textId="5F631FB4" w:rsidR="00D957DE" w:rsidRPr="00711949" w:rsidRDefault="00D957DE" w:rsidP="00365E71">
      <w:pPr>
        <w:pStyle w:val="ListParagraph"/>
        <w:numPr>
          <w:ilvl w:val="0"/>
          <w:numId w:val="3"/>
        </w:numPr>
        <w:ind w:left="714" w:hanging="357"/>
        <w:jc w:val="both"/>
        <w:rPr>
          <w:i/>
          <w:sz w:val="20"/>
          <w:szCs w:val="20"/>
          <w:lang w:val="en-GB"/>
        </w:rPr>
      </w:pPr>
      <w:r w:rsidRPr="00711949">
        <w:rPr>
          <w:i/>
          <w:sz w:val="20"/>
          <w:szCs w:val="20"/>
          <w:lang w:val="en-GB"/>
        </w:rPr>
        <w:t>RTPR was incorporated in 2004 and has been working in association with Allen &amp; Overy since 2008. RTPR Allen &amp; Overy has a team of 45 lawyers, including 6 partners: Costin Tărăcilă, Victor Pădurari, Alexandru Retevoescu, Mihai Ristici, Valentin Berea and Alina Stăvaru and also Prof</w:t>
      </w:r>
      <w:r w:rsidR="00365E71" w:rsidRPr="00711949">
        <w:rPr>
          <w:i/>
          <w:sz w:val="20"/>
          <w:szCs w:val="20"/>
          <w:lang w:val="en-GB"/>
        </w:rPr>
        <w:t>.</w:t>
      </w:r>
      <w:r w:rsidRPr="00711949">
        <w:rPr>
          <w:i/>
          <w:sz w:val="20"/>
          <w:szCs w:val="20"/>
          <w:lang w:val="en-GB"/>
        </w:rPr>
        <w:t xml:space="preserve"> Dr</w:t>
      </w:r>
      <w:r w:rsidR="00365E71" w:rsidRPr="00711949">
        <w:rPr>
          <w:i/>
          <w:sz w:val="20"/>
          <w:szCs w:val="20"/>
          <w:lang w:val="en-GB"/>
        </w:rPr>
        <w:t>.</w:t>
      </w:r>
      <w:r w:rsidRPr="00711949">
        <w:rPr>
          <w:i/>
          <w:sz w:val="20"/>
          <w:szCs w:val="20"/>
          <w:lang w:val="en-GB"/>
        </w:rPr>
        <w:t xml:space="preserve"> Lucian Mihai, </w:t>
      </w:r>
      <w:proofErr w:type="gramStart"/>
      <w:r w:rsidRPr="00711949">
        <w:rPr>
          <w:i/>
          <w:sz w:val="20"/>
          <w:szCs w:val="20"/>
          <w:lang w:val="en-GB"/>
        </w:rPr>
        <w:t>Of</w:t>
      </w:r>
      <w:proofErr w:type="gramEnd"/>
      <w:r w:rsidRPr="00711949">
        <w:rPr>
          <w:i/>
          <w:sz w:val="20"/>
          <w:szCs w:val="20"/>
          <w:lang w:val="en-GB"/>
        </w:rPr>
        <w:t xml:space="preserve"> counsel.</w:t>
      </w:r>
    </w:p>
    <w:p w14:paraId="242A7AD8" w14:textId="229DCC31" w:rsidR="00D957DE" w:rsidRPr="00711949" w:rsidRDefault="00D957DE" w:rsidP="00365E71">
      <w:pPr>
        <w:pStyle w:val="ListParagraph"/>
        <w:numPr>
          <w:ilvl w:val="0"/>
          <w:numId w:val="3"/>
        </w:numPr>
        <w:ind w:left="714" w:hanging="357"/>
        <w:jc w:val="both"/>
        <w:rPr>
          <w:i/>
          <w:sz w:val="20"/>
          <w:szCs w:val="20"/>
          <w:lang w:val="en-GB"/>
        </w:rPr>
      </w:pPr>
      <w:r w:rsidRPr="00711949">
        <w:rPr>
          <w:i/>
          <w:sz w:val="20"/>
          <w:szCs w:val="20"/>
          <w:lang w:val="en-GB"/>
        </w:rPr>
        <w:t>In this press release, “Allen &amp; Overy” means Allen &amp; Overy LLP and/or its affiliated undertakings.</w:t>
      </w:r>
    </w:p>
    <w:p w14:paraId="0CB78631" w14:textId="4A5784B4" w:rsidR="00D957DE" w:rsidRPr="00711949" w:rsidRDefault="00D957DE" w:rsidP="00365E71">
      <w:pPr>
        <w:pStyle w:val="ListParagraph"/>
        <w:numPr>
          <w:ilvl w:val="0"/>
          <w:numId w:val="3"/>
        </w:numPr>
        <w:ind w:left="714" w:hanging="357"/>
        <w:jc w:val="both"/>
        <w:rPr>
          <w:i/>
          <w:sz w:val="20"/>
          <w:szCs w:val="20"/>
          <w:lang w:val="en-GB"/>
        </w:rPr>
      </w:pPr>
      <w:r w:rsidRPr="00711949">
        <w:rPr>
          <w:i/>
          <w:sz w:val="20"/>
          <w:szCs w:val="20"/>
          <w:lang w:val="en-GB"/>
        </w:rPr>
        <w:t>In this press release, “RTPR Allen &amp; Overy” means Radu Tărăcilă Pădurari Retevoescu SCA in association with Allen &amp; Overy LLP.</w:t>
      </w:r>
    </w:p>
    <w:p w14:paraId="77A3B17B" w14:textId="1E41E058" w:rsidR="00D957DE" w:rsidRPr="00711949" w:rsidRDefault="00D957DE" w:rsidP="00365E71">
      <w:pPr>
        <w:pStyle w:val="ListParagraph"/>
        <w:numPr>
          <w:ilvl w:val="0"/>
          <w:numId w:val="3"/>
        </w:numPr>
        <w:ind w:left="714" w:hanging="357"/>
        <w:jc w:val="both"/>
        <w:rPr>
          <w:i/>
          <w:sz w:val="20"/>
          <w:szCs w:val="20"/>
          <w:lang w:val="en-GB"/>
        </w:rPr>
      </w:pPr>
      <w:r w:rsidRPr="00711949">
        <w:rPr>
          <w:i/>
          <w:sz w:val="20"/>
          <w:szCs w:val="20"/>
          <w:lang w:val="en-GB"/>
        </w:rPr>
        <w:t>Allen &amp; Overy has been operating in the CEE region since 1991, when its first office opened in Warsaw. Since then, it has expanded its operations to include Prague, Budapest, Bucharest, Bratislava and Moscow, all of which are renowned in the market for top quality legal advice combined with local commercial understanding, as well as for their integrity and their pro-active approach to matters. Additionally, Allen &amp; Overy signed an exclusive association with the leading full-service Romanian law firm Radu Tărăcilă Pădurari Retevoescu SCA (RTPR), effective from July 2008, expanding the number of CEE offices in which we are able to provide local law advice to six.</w:t>
      </w:r>
    </w:p>
    <w:p w14:paraId="5DDCB7EA" w14:textId="77777777" w:rsidR="00D957DE" w:rsidRPr="00711949" w:rsidRDefault="00D957DE" w:rsidP="00D957DE">
      <w:pPr>
        <w:spacing w:after="40" w:line="280" w:lineRule="atLeast"/>
        <w:jc w:val="both"/>
        <w:rPr>
          <w:lang w:val="en-GB"/>
        </w:rPr>
      </w:pPr>
    </w:p>
    <w:p w14:paraId="77886C23" w14:textId="77777777" w:rsidR="00D957DE" w:rsidRPr="00711949" w:rsidRDefault="00D957DE" w:rsidP="00D957DE">
      <w:pPr>
        <w:spacing w:after="40" w:line="280" w:lineRule="atLeast"/>
        <w:jc w:val="both"/>
        <w:rPr>
          <w:b/>
          <w:lang w:val="en-GB"/>
        </w:rPr>
      </w:pPr>
      <w:r w:rsidRPr="00711949">
        <w:rPr>
          <w:b/>
          <w:lang w:val="en-GB"/>
        </w:rPr>
        <w:t>For extra press info and interview requests:</w:t>
      </w:r>
    </w:p>
    <w:p w14:paraId="47A97CA4" w14:textId="77777777" w:rsidR="00D957DE" w:rsidRPr="00711949" w:rsidRDefault="00D957DE" w:rsidP="00D957DE">
      <w:pPr>
        <w:spacing w:after="40" w:line="280" w:lineRule="atLeast"/>
        <w:jc w:val="both"/>
        <w:rPr>
          <w:lang w:val="en-GB"/>
        </w:rPr>
      </w:pPr>
      <w:r w:rsidRPr="00711949">
        <w:rPr>
          <w:lang w:val="en-GB"/>
        </w:rPr>
        <w:t>Irina Pătru-Florea, Free Communication</w:t>
      </w:r>
    </w:p>
    <w:p w14:paraId="4C1F7838" w14:textId="77777777" w:rsidR="00D957DE" w:rsidRPr="00711949" w:rsidRDefault="000A769E" w:rsidP="00D957DE">
      <w:pPr>
        <w:spacing w:after="40" w:line="280" w:lineRule="atLeast"/>
        <w:jc w:val="both"/>
        <w:rPr>
          <w:lang w:val="en-GB"/>
        </w:rPr>
      </w:pPr>
      <w:hyperlink r:id="rId7" w:history="1">
        <w:r w:rsidR="00D957DE" w:rsidRPr="00711949">
          <w:rPr>
            <w:rStyle w:val="Hyperlink"/>
            <w:lang w:val="en-GB"/>
          </w:rPr>
          <w:t>irina.patru@freecomm.ro</w:t>
        </w:r>
      </w:hyperlink>
      <w:r w:rsidR="00D957DE" w:rsidRPr="00711949">
        <w:rPr>
          <w:lang w:val="en-GB"/>
        </w:rPr>
        <w:t>, 0752.111.725</w:t>
      </w:r>
    </w:p>
    <w:sectPr w:rsidR="00D957DE" w:rsidRPr="007119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DD7E" w14:textId="77777777" w:rsidR="000A769E" w:rsidRDefault="000A769E" w:rsidP="00065294">
      <w:pPr>
        <w:spacing w:after="0" w:line="240" w:lineRule="auto"/>
      </w:pPr>
      <w:r>
        <w:separator/>
      </w:r>
    </w:p>
  </w:endnote>
  <w:endnote w:type="continuationSeparator" w:id="0">
    <w:p w14:paraId="50D4386B" w14:textId="77777777" w:rsidR="000A769E" w:rsidRDefault="000A769E" w:rsidP="0006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51217" w14:textId="77777777" w:rsidR="000A769E" w:rsidRDefault="000A769E" w:rsidP="00065294">
      <w:pPr>
        <w:spacing w:after="0" w:line="240" w:lineRule="auto"/>
      </w:pPr>
      <w:r>
        <w:separator/>
      </w:r>
    </w:p>
  </w:footnote>
  <w:footnote w:type="continuationSeparator" w:id="0">
    <w:p w14:paraId="0BC1A329" w14:textId="77777777" w:rsidR="000A769E" w:rsidRDefault="000A769E" w:rsidP="0006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6EBF" w14:textId="77777777" w:rsidR="00065294" w:rsidRDefault="00D957DE" w:rsidP="00D957DE">
    <w:pPr>
      <w:pStyle w:val="Header"/>
      <w:jc w:val="center"/>
    </w:pPr>
    <w:r>
      <w:rPr>
        <w:noProof/>
      </w:rPr>
      <w:drawing>
        <wp:inline distT="0" distB="0" distL="0" distR="0" wp14:anchorId="153A91A0" wp14:editId="02F16C96">
          <wp:extent cx="3075432" cy="149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PR_ &amp;_A&amp;O_48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5432" cy="1493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33585"/>
    <w:multiLevelType w:val="hybridMultilevel"/>
    <w:tmpl w:val="1DA8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E3209"/>
    <w:multiLevelType w:val="hybridMultilevel"/>
    <w:tmpl w:val="6A40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16CD8"/>
    <w:multiLevelType w:val="hybridMultilevel"/>
    <w:tmpl w:val="1872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09"/>
    <w:rsid w:val="00020A49"/>
    <w:rsid w:val="000239CD"/>
    <w:rsid w:val="00025398"/>
    <w:rsid w:val="00025B03"/>
    <w:rsid w:val="00065294"/>
    <w:rsid w:val="0007318F"/>
    <w:rsid w:val="000807BD"/>
    <w:rsid w:val="000826D1"/>
    <w:rsid w:val="00092F68"/>
    <w:rsid w:val="000A769E"/>
    <w:rsid w:val="001046A9"/>
    <w:rsid w:val="00106917"/>
    <w:rsid w:val="00112EC6"/>
    <w:rsid w:val="00126A4F"/>
    <w:rsid w:val="00137E5E"/>
    <w:rsid w:val="00145671"/>
    <w:rsid w:val="00174107"/>
    <w:rsid w:val="00184EE1"/>
    <w:rsid w:val="001A01A0"/>
    <w:rsid w:val="001B4CDB"/>
    <w:rsid w:val="001B5FFA"/>
    <w:rsid w:val="001C3DB0"/>
    <w:rsid w:val="001D3F7F"/>
    <w:rsid w:val="001E429E"/>
    <w:rsid w:val="002040D7"/>
    <w:rsid w:val="002121B6"/>
    <w:rsid w:val="00227C5F"/>
    <w:rsid w:val="002311D1"/>
    <w:rsid w:val="00232EC6"/>
    <w:rsid w:val="002355C2"/>
    <w:rsid w:val="00237F3B"/>
    <w:rsid w:val="00255824"/>
    <w:rsid w:val="00263E93"/>
    <w:rsid w:val="002673DF"/>
    <w:rsid w:val="00290879"/>
    <w:rsid w:val="00297442"/>
    <w:rsid w:val="002C5F53"/>
    <w:rsid w:val="002D34DA"/>
    <w:rsid w:val="002F3574"/>
    <w:rsid w:val="00365E71"/>
    <w:rsid w:val="0037215D"/>
    <w:rsid w:val="0038186C"/>
    <w:rsid w:val="00382BAC"/>
    <w:rsid w:val="00385D6F"/>
    <w:rsid w:val="00390C52"/>
    <w:rsid w:val="00392408"/>
    <w:rsid w:val="00406A21"/>
    <w:rsid w:val="00425044"/>
    <w:rsid w:val="004A432C"/>
    <w:rsid w:val="004B214A"/>
    <w:rsid w:val="004C4B32"/>
    <w:rsid w:val="004C5B01"/>
    <w:rsid w:val="004C7D87"/>
    <w:rsid w:val="00504529"/>
    <w:rsid w:val="00541BBE"/>
    <w:rsid w:val="00547EC3"/>
    <w:rsid w:val="0055472D"/>
    <w:rsid w:val="005606AF"/>
    <w:rsid w:val="00570EED"/>
    <w:rsid w:val="00571040"/>
    <w:rsid w:val="0058147C"/>
    <w:rsid w:val="005A6AD7"/>
    <w:rsid w:val="005B7CFC"/>
    <w:rsid w:val="005D3108"/>
    <w:rsid w:val="005E6840"/>
    <w:rsid w:val="005F2F75"/>
    <w:rsid w:val="006025FC"/>
    <w:rsid w:val="0061155D"/>
    <w:rsid w:val="006147E2"/>
    <w:rsid w:val="006344EB"/>
    <w:rsid w:val="00643EB8"/>
    <w:rsid w:val="00650AA0"/>
    <w:rsid w:val="006806DE"/>
    <w:rsid w:val="00680A87"/>
    <w:rsid w:val="00685003"/>
    <w:rsid w:val="00695C2A"/>
    <w:rsid w:val="006A2C64"/>
    <w:rsid w:val="006B0C7C"/>
    <w:rsid w:val="006F3A27"/>
    <w:rsid w:val="00703313"/>
    <w:rsid w:val="00711065"/>
    <w:rsid w:val="00711949"/>
    <w:rsid w:val="007155FD"/>
    <w:rsid w:val="00717A68"/>
    <w:rsid w:val="007345F1"/>
    <w:rsid w:val="00742FB1"/>
    <w:rsid w:val="00753508"/>
    <w:rsid w:val="00760CC5"/>
    <w:rsid w:val="007720C3"/>
    <w:rsid w:val="00773CFF"/>
    <w:rsid w:val="00784B6D"/>
    <w:rsid w:val="007852A6"/>
    <w:rsid w:val="007A61E2"/>
    <w:rsid w:val="007B039E"/>
    <w:rsid w:val="007B779F"/>
    <w:rsid w:val="007E1EAD"/>
    <w:rsid w:val="007F1CF3"/>
    <w:rsid w:val="0083797F"/>
    <w:rsid w:val="00897994"/>
    <w:rsid w:val="008C64B1"/>
    <w:rsid w:val="008D26C8"/>
    <w:rsid w:val="008D4A0D"/>
    <w:rsid w:val="00923642"/>
    <w:rsid w:val="00934D09"/>
    <w:rsid w:val="00945EE1"/>
    <w:rsid w:val="00952B0A"/>
    <w:rsid w:val="00974562"/>
    <w:rsid w:val="0098267A"/>
    <w:rsid w:val="009B0879"/>
    <w:rsid w:val="009C7602"/>
    <w:rsid w:val="009E0344"/>
    <w:rsid w:val="00A54ED4"/>
    <w:rsid w:val="00A62CBD"/>
    <w:rsid w:val="00A64DE2"/>
    <w:rsid w:val="00AA5295"/>
    <w:rsid w:val="00AA574C"/>
    <w:rsid w:val="00AA7FD4"/>
    <w:rsid w:val="00AC1782"/>
    <w:rsid w:val="00AD08C0"/>
    <w:rsid w:val="00AE2FA4"/>
    <w:rsid w:val="00AE34AA"/>
    <w:rsid w:val="00B06803"/>
    <w:rsid w:val="00B068E4"/>
    <w:rsid w:val="00B740A6"/>
    <w:rsid w:val="00BC1102"/>
    <w:rsid w:val="00BD24B3"/>
    <w:rsid w:val="00BE2AD9"/>
    <w:rsid w:val="00BF6E4A"/>
    <w:rsid w:val="00C13909"/>
    <w:rsid w:val="00C17360"/>
    <w:rsid w:val="00C2689E"/>
    <w:rsid w:val="00C40798"/>
    <w:rsid w:val="00C410BA"/>
    <w:rsid w:val="00C77F5E"/>
    <w:rsid w:val="00C9559D"/>
    <w:rsid w:val="00CC2F56"/>
    <w:rsid w:val="00CE2AB1"/>
    <w:rsid w:val="00D14995"/>
    <w:rsid w:val="00D1522D"/>
    <w:rsid w:val="00D25DF9"/>
    <w:rsid w:val="00D274F6"/>
    <w:rsid w:val="00D5046E"/>
    <w:rsid w:val="00D645BB"/>
    <w:rsid w:val="00D77387"/>
    <w:rsid w:val="00D8247E"/>
    <w:rsid w:val="00D86E52"/>
    <w:rsid w:val="00D957DE"/>
    <w:rsid w:val="00DA1214"/>
    <w:rsid w:val="00DA7864"/>
    <w:rsid w:val="00DC2109"/>
    <w:rsid w:val="00DD577B"/>
    <w:rsid w:val="00DD5880"/>
    <w:rsid w:val="00DF0740"/>
    <w:rsid w:val="00DF0B22"/>
    <w:rsid w:val="00E05228"/>
    <w:rsid w:val="00E37EB7"/>
    <w:rsid w:val="00E402DD"/>
    <w:rsid w:val="00E5247E"/>
    <w:rsid w:val="00E7718A"/>
    <w:rsid w:val="00E83C10"/>
    <w:rsid w:val="00E85BC0"/>
    <w:rsid w:val="00E94F29"/>
    <w:rsid w:val="00E9754C"/>
    <w:rsid w:val="00EC2474"/>
    <w:rsid w:val="00ED4CE7"/>
    <w:rsid w:val="00EE43DB"/>
    <w:rsid w:val="00EE61F4"/>
    <w:rsid w:val="00EE78A7"/>
    <w:rsid w:val="00EF02C1"/>
    <w:rsid w:val="00F04DD6"/>
    <w:rsid w:val="00F16EB0"/>
    <w:rsid w:val="00F45550"/>
    <w:rsid w:val="00F456AF"/>
    <w:rsid w:val="00F67381"/>
    <w:rsid w:val="00FD0FA3"/>
    <w:rsid w:val="00FE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1A78C"/>
  <w15:chartTrackingRefBased/>
  <w15:docId w15:val="{F8853014-B5D4-46AF-9FF2-4C9F4407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94"/>
  </w:style>
  <w:style w:type="paragraph" w:styleId="Footer">
    <w:name w:val="footer"/>
    <w:basedOn w:val="Normal"/>
    <w:link w:val="FooterChar"/>
    <w:uiPriority w:val="99"/>
    <w:unhideWhenUsed/>
    <w:rsid w:val="00065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94"/>
  </w:style>
  <w:style w:type="paragraph" w:styleId="ListParagraph">
    <w:name w:val="List Paragraph"/>
    <w:basedOn w:val="Normal"/>
    <w:uiPriority w:val="34"/>
    <w:qFormat/>
    <w:rsid w:val="00D25DF9"/>
    <w:pPr>
      <w:ind w:left="720"/>
      <w:contextualSpacing/>
    </w:pPr>
  </w:style>
  <w:style w:type="character" w:styleId="Hyperlink">
    <w:name w:val="Hyperlink"/>
    <w:basedOn w:val="DefaultParagraphFont"/>
    <w:uiPriority w:val="99"/>
    <w:unhideWhenUsed/>
    <w:rsid w:val="00D957DE"/>
    <w:rPr>
      <w:color w:val="0563C1" w:themeColor="hyperlink"/>
      <w:u w:val="single"/>
    </w:rPr>
  </w:style>
  <w:style w:type="paragraph" w:styleId="BalloonText">
    <w:name w:val="Balloon Text"/>
    <w:basedOn w:val="Normal"/>
    <w:link w:val="BalloonTextChar"/>
    <w:uiPriority w:val="99"/>
    <w:semiHidden/>
    <w:unhideWhenUsed/>
    <w:rsid w:val="0036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5363">
      <w:bodyDiv w:val="1"/>
      <w:marLeft w:val="0"/>
      <w:marRight w:val="0"/>
      <w:marTop w:val="0"/>
      <w:marBottom w:val="0"/>
      <w:divBdr>
        <w:top w:val="none" w:sz="0" w:space="0" w:color="auto"/>
        <w:left w:val="none" w:sz="0" w:space="0" w:color="auto"/>
        <w:bottom w:val="none" w:sz="0" w:space="0" w:color="auto"/>
        <w:right w:val="none" w:sz="0" w:space="0" w:color="auto"/>
      </w:divBdr>
    </w:div>
    <w:div w:id="498276647">
      <w:bodyDiv w:val="1"/>
      <w:marLeft w:val="0"/>
      <w:marRight w:val="0"/>
      <w:marTop w:val="0"/>
      <w:marBottom w:val="0"/>
      <w:divBdr>
        <w:top w:val="none" w:sz="0" w:space="0" w:color="auto"/>
        <w:left w:val="none" w:sz="0" w:space="0" w:color="auto"/>
        <w:bottom w:val="none" w:sz="0" w:space="0" w:color="auto"/>
        <w:right w:val="none" w:sz="0" w:space="0" w:color="auto"/>
      </w:divBdr>
    </w:div>
    <w:div w:id="631977862">
      <w:bodyDiv w:val="1"/>
      <w:marLeft w:val="0"/>
      <w:marRight w:val="0"/>
      <w:marTop w:val="0"/>
      <w:marBottom w:val="0"/>
      <w:divBdr>
        <w:top w:val="none" w:sz="0" w:space="0" w:color="auto"/>
        <w:left w:val="none" w:sz="0" w:space="0" w:color="auto"/>
        <w:bottom w:val="none" w:sz="0" w:space="0" w:color="auto"/>
        <w:right w:val="none" w:sz="0" w:space="0" w:color="auto"/>
      </w:divBdr>
    </w:div>
    <w:div w:id="8176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ina.patru@freecom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Patru</dc:creator>
  <cp:keywords/>
  <dc:description/>
  <cp:lastModifiedBy>Monica Popescu</cp:lastModifiedBy>
  <cp:revision>3</cp:revision>
  <dcterms:created xsi:type="dcterms:W3CDTF">2019-06-12T06:49:00Z</dcterms:created>
  <dcterms:modified xsi:type="dcterms:W3CDTF">2019-06-12T06:58:00Z</dcterms:modified>
</cp:coreProperties>
</file>